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png" ContentType="image/png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МИНИСТЕРСТВО ОБРАЗОВАНИЯ И НАУКИ АЛТАЙСКОГО КРАЯ</w:t>
      </w:r>
    </w:p>
    <w:p>
      <w:pPr>
        <w:spacing w:after="0"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АЛТАЙСКИЙ ГОСУДАРСТВЕННЫЙ ПЕДАГОГИЧЕСКИЙ УНИВЕРСИТЕТ</w:t>
      </w:r>
    </w:p>
    <w:p>
      <w:pPr>
        <w:spacing w:after="0"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АЛТАЙСКИЙ КРАЕВОЙ ПЕДАГОГИЧЕСКИЙ ЛИЦЕЙ-ИНТЕРНАТ</w:t>
      </w:r>
    </w:p>
    <w:p>
      <w:pPr>
        <w:spacing w:after="0" w:line="276"/>
        <w:jc w:val="center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РЕГИОНАЛЬНЫЙ ЦЕНТР ВЫЯВЛЕНИЯ И ПОДДЕРЖКИ ОДАРЕННЫХ ДЕТЕЙ В АЛТАЙСКОМ КРАЕ </w:t>
      </w:r>
      <w:r>
        <w:rPr>
          <w:rFonts w:ascii="Times New Roman" w:cs="Times New Roman" w:hAnsi="Times New Roman"/>
          <w:color w:val="auto"/>
          <w:sz w:val="28"/>
          <w:szCs w:val="28"/>
        </w:rPr>
        <w:t>«</w:t>
      </w:r>
      <w:r>
        <w:rPr>
          <w:rFonts w:ascii="Times New Roman" w:cs="Times New Roman" w:hAnsi="Times New Roman"/>
          <w:color w:val="auto"/>
          <w:sz w:val="28"/>
          <w:szCs w:val="28"/>
        </w:rPr>
        <w:t>ТАЛАНТ 22</w:t>
      </w:r>
      <w:r>
        <w:rPr>
          <w:rFonts w:ascii="Times New Roman" w:cs="Times New Roman" w:hAnsi="Times New Roman"/>
          <w:color w:val="auto"/>
          <w:sz w:val="28"/>
          <w:szCs w:val="28"/>
        </w:rPr>
        <w:t>»</w:t>
      </w:r>
    </w:p>
    <w:p>
      <w:pPr>
        <w:spacing w:after="0" w:line="276"/>
        <w:jc w:val="center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АНО «МАСТЕ</w:t>
      </w:r>
      <w:r>
        <w:rPr>
          <w:rFonts w:ascii="Times New Roman" w:cs="Times New Roman" w:hAnsi="Times New Roman"/>
          <w:color w:val="auto"/>
          <w:sz w:val="28"/>
          <w:szCs w:val="28"/>
        </w:rPr>
        <w:t>Р</w:t>
      </w:r>
      <w:r>
        <w:rPr>
          <w:rFonts w:ascii="Times New Roman" w:cs="Times New Roman" w:hAnsi="Times New Roman"/>
          <w:color w:val="auto"/>
          <w:sz w:val="28"/>
          <w:szCs w:val="28"/>
        </w:rPr>
        <w:t>СКАЯ ПУБЛИЧНОЙ ИСТОРИИ»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cs="Times New Roman" w:hAnsi="Times New Roman"/>
          <w:sz w:val="40"/>
          <w:szCs w:val="40"/>
        </w:rPr>
        <w:t>ПРОГРАММА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ТРИДЦАТОЙ РЕГИОНАЛЬНОЙ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ИСТОРИКО-КРАЕВЕДЧЕСКОЙ КОНФЕРЕНЦИИ УЧАЩИХСЯ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27-29 марта 2023 г.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b/>
        </w:rPr>
        <w:drawing xmlns:mc="http://schemas.openxmlformats.org/markup-compatibility/2006">
          <wp:inline distT="0" distB="0" distL="0" distR="0">
            <wp:extent cx="3553057" cy="3553057"/>
            <wp:effectExtent l="0" t="0" r="0" b="0"/>
            <wp:docPr id="1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057" cy="355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Барнаул 2023</w:t>
      </w: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both"/>
        <w:rPr>
          <w:rFonts w:ascii="Times New Roman" w:cs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hAnsi="Times New Roman"/>
          <w:b/>
          <w:sz w:val="26"/>
          <w:szCs w:val="26"/>
          <w:lang w:eastAsia="zh-CN"/>
        </w:rPr>
        <w:t>КОНФЕРЕНЦИЯ ПРОВОДИТСЯ В ОЧНОМ ФОРМАТЕ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Проживание</w:t>
      </w:r>
      <w:r>
        <w:rPr>
          <w:rFonts w:ascii="Times New Roman" w:cs="Times New Roman" w:hAnsi="Times New Roman"/>
          <w:sz w:val="28"/>
          <w:szCs w:val="28"/>
          <w:lang w:eastAsia="zh-CN"/>
        </w:rPr>
        <w:t>: Алтайский краевой педагогический лицей-интернат (АКПЛ) ул. Папанинцева, 139.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sz w:val="28"/>
          <w:szCs w:val="28"/>
          <w:lang w:eastAsia="zh-CN"/>
        </w:rPr>
        <w:t>Ответственный: Денисенко Татьяна Владимировна, тел. 8-960-953-24-07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>Директор АКПЛ –</w:t>
      </w:r>
      <w:r>
        <w:rPr>
          <w:rFonts w:ascii="Times New Roman" w:cs="Times New Roman" w:hAnsi="Times New Roman"/>
          <w:sz w:val="28"/>
          <w:szCs w:val="28"/>
          <w:lang w:eastAsia="zh-CN"/>
        </w:rPr>
        <w:t xml:space="preserve"> Романенко Светлана Александровна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Зам. директора по УМР – </w:t>
      </w:r>
      <w:r>
        <w:rPr>
          <w:rFonts w:ascii="Times New Roman" w:cs="Times New Roman" w:hAnsi="Times New Roman"/>
          <w:sz w:val="28"/>
          <w:szCs w:val="28"/>
          <w:lang w:eastAsia="zh-CN"/>
        </w:rPr>
        <w:t xml:space="preserve">Варкентина Татьяна Ивановна, </w:t>
      </w:r>
      <w:r>
        <w:rPr>
          <w:rFonts w:ascii="Times New Roman" w:cs="Times New Roman" w:hAnsi="Times New Roman"/>
          <w:b/>
          <w:sz w:val="28"/>
          <w:szCs w:val="28"/>
          <w:lang w:eastAsia="zh-CN"/>
        </w:rPr>
        <w:t>22-64-80,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sz w:val="28"/>
          <w:szCs w:val="28"/>
          <w:lang w:eastAsia="zh-CN"/>
        </w:rPr>
        <w:t>воспитательская</w:t>
      </w: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 22-63-52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Руководитель Регионального центра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Талант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22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»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eastAsia="zh-CN"/>
        </w:rPr>
        <w:t>–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zh-CN"/>
        </w:rPr>
        <w:t>Денисенко Татьяна Владимировна, тел. 8-960-953-24-07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sz w:val="28"/>
          <w:szCs w:val="28"/>
          <w:lang w:eastAsia="zh-CN"/>
        </w:rPr>
        <w:t>Работа секций состоится по адресу: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г. Барнаул, ул. Папанинцев, 115 – </w:t>
      </w:r>
      <w:r>
        <w:rPr>
          <w:rFonts w:ascii="Times New Roman" w:cs="Times New Roman" w:hAnsi="Times New Roman"/>
          <w:b/>
          <w:sz w:val="28"/>
          <w:szCs w:val="28"/>
          <w:lang w:eastAsia="zh-CN"/>
        </w:rPr>
        <w:t>Региональн</w:t>
      </w:r>
      <w:r>
        <w:rPr>
          <w:rFonts w:ascii="Times New Roman" w:cs="Times New Roman" w:hAnsi="Times New Roman"/>
          <w:b/>
          <w:sz w:val="28"/>
          <w:szCs w:val="28"/>
          <w:lang w:eastAsia="zh-CN"/>
        </w:rPr>
        <w:t>ый</w:t>
      </w: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 центр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Талант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22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»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 xml:space="preserve">(здание МБОУ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«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eastAsia="zh-CN"/>
        </w:rPr>
        <w:t>Лицей №122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», 3 этаж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eastAsia="zh-CN"/>
        </w:rPr>
        <w:t>)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eastAsia="zh-CN"/>
        </w:rPr>
      </w:pP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>Организационный комитет конференции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i/>
          <w:iCs/>
          <w:sz w:val="28"/>
          <w:szCs w:val="28"/>
          <w:lang w:eastAsia="zh-CN"/>
        </w:rPr>
        <w:t>Демин Михаил Александрович</w:t>
      </w:r>
      <w:r>
        <w:rPr>
          <w:rFonts w:ascii="Times New Roman" w:cs="Times New Roman" w:hAnsi="Times New Roman"/>
          <w:sz w:val="28"/>
          <w:szCs w:val="28"/>
          <w:lang w:eastAsia="zh-CN"/>
        </w:rPr>
        <w:t>, д. и. н., профессор, заведующий УНИЛ «Историческое краеведение» АлтГПУ (председатель)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i/>
          <w:iCs/>
          <w:sz w:val="28"/>
          <w:szCs w:val="28"/>
          <w:lang w:eastAsia="zh-CN"/>
        </w:rPr>
        <w:t>Головченко Николай Николаевич</w:t>
      </w:r>
      <w:r>
        <w:rPr>
          <w:rFonts w:ascii="Times New Roman" w:cs="Times New Roman" w:hAnsi="Times New Roman"/>
          <w:sz w:val="28"/>
          <w:szCs w:val="28"/>
          <w:lang w:eastAsia="zh-CN"/>
        </w:rPr>
        <w:t>, к. и. н., старший научный сотрудник УНИЛ «Историческое краеведение» (зам. председателя)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>Секретарь</w:t>
      </w:r>
      <w:r>
        <w:rPr>
          <w:rFonts w:ascii="Times New Roman" w:cs="Times New Roman" w:hAnsi="Times New Roman"/>
          <w:sz w:val="28"/>
          <w:szCs w:val="28"/>
          <w:lang w:eastAsia="zh-CN"/>
        </w:rPr>
        <w:t xml:space="preserve"> – Аброськин Сергей Васильевич, старший лаборант УНИЛ «Историческое краеведение»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8 (3852) 20-54-40 – </w:t>
      </w:r>
      <w:r>
        <w:rPr>
          <w:rFonts w:ascii="Times New Roman" w:cs="Times New Roman" w:hAnsi="Times New Roman"/>
          <w:sz w:val="28"/>
          <w:szCs w:val="28"/>
          <w:lang w:eastAsia="zh-CN"/>
        </w:rPr>
        <w:t>Демин Михаил Александрович</w:t>
      </w:r>
    </w:p>
    <w:p>
      <w:pPr>
        <w:jc w:val="both"/>
        <w:rPr>
          <w:rFonts w:ascii="Times New Roman" w:cs="Times New Roman" w:hAnsi="Times New Roman"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8-913-093-48-14 – </w:t>
      </w:r>
      <w:r>
        <w:rPr>
          <w:rFonts w:ascii="Times New Roman" w:cs="Times New Roman" w:hAnsi="Times New Roman"/>
          <w:sz w:val="28"/>
          <w:szCs w:val="28"/>
          <w:lang w:eastAsia="zh-CN"/>
        </w:rPr>
        <w:t>Головченко Николай Николаевич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 xml:space="preserve">8-923-169-67-18 – </w:t>
      </w:r>
      <w:r>
        <w:rPr>
          <w:rFonts w:ascii="Times New Roman" w:cs="Times New Roman" w:hAnsi="Times New Roman"/>
          <w:sz w:val="28"/>
          <w:szCs w:val="28"/>
          <w:lang w:eastAsia="zh-CN"/>
        </w:rPr>
        <w:t>Аброськин Сергей Васильевич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График работы конференции</w:t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27 марта (понедельник)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После 15:00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Заезд участников конференции (АКПЛ, ул. Папанинцев, 139)</w:t>
      </w:r>
    </w:p>
    <w:p>
      <w:pPr>
        <w:spacing w:after="0"/>
        <w:jc w:val="both"/>
        <w:rPr>
          <w:rFonts w:ascii="Arial" w:cs="Arial" w:hAnsi="Arial"/>
          <w:color w:val="000000"/>
        </w:rPr>
      </w:pPr>
    </w:p>
    <w:p>
      <w:pPr>
        <w:spacing w:after="0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 xml:space="preserve">17-00-18-30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Экскурсия для педагогов по Педагогическому технопарку «</w:t>
      </w:r>
      <w:r>
        <w:rPr>
          <w:rFonts w:ascii="Times New Roman" w:cs="Times New Roman" w:hAnsi="Times New Roman"/>
          <w:color w:val="auto"/>
          <w:sz w:val="28"/>
          <w:szCs w:val="28"/>
        </w:rPr>
        <w:t>Кванториум</w:t>
      </w:r>
      <w:r>
        <w:rPr>
          <w:rFonts w:ascii="Times New Roman" w:cs="Times New Roman" w:hAnsi="Times New Roman"/>
          <w:color w:val="auto"/>
          <w:sz w:val="28"/>
          <w:szCs w:val="28"/>
        </w:rPr>
        <w:t>» имени П.К. Одинцова и Л.А. Одинцовой (Алтайский государственный педагогический университет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cs="Times New Roman" w:hAnsi="Times New Roman"/>
          <w:color w:val="auto"/>
          <w:sz w:val="28"/>
          <w:szCs w:val="28"/>
        </w:rPr>
        <w:t>пр-кт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Социалистический 126)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18:00-18:30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Ужин (АКПЛ, ул. Папанинцев, 139)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ind w:left="1425" w:hanging="1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</w:t>
      </w:r>
      <w:r>
        <w:rPr>
          <w:rFonts w:ascii="Times New Roman" w:cs="Times New Roman" w:eastAsia="Segoe UI Emoji" w:hAnsi="Times New Roman"/>
          <w:sz w:val="28"/>
          <w:szCs w:val="28"/>
        </w:rPr>
        <w:t>:40-19:20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Профориентационное мероприятие для учащихся, ответственный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С.В. Меньков,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старший преподаватель кафедры историко-культурного наследия и туризма АлтГПУ </w:t>
      </w:r>
      <w:r>
        <w:rPr>
          <w:rFonts w:ascii="Times New Roman" w:cs="Times New Roman" w:hAnsi="Times New Roman"/>
          <w:sz w:val="28"/>
          <w:szCs w:val="28"/>
        </w:rPr>
        <w:t>(АКПЛ, ул. Папанинцев, 139, актовый зал)</w:t>
      </w:r>
    </w:p>
    <w:p>
      <w:pPr>
        <w:spacing w:after="0"/>
        <w:ind w:left="1425" w:hanging="1425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ind w:left="1440" w:hanging="14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19:30-21:00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Развлекательная программа для школьников, ответственный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А.Ю. Ильина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(АКПЛ, ул. </w:t>
      </w:r>
      <w:r>
        <w:rPr>
          <w:rFonts w:ascii="Times New Roman" w:cs="Times New Roman" w:hAnsi="Times New Roman"/>
          <w:sz w:val="28"/>
          <w:szCs w:val="28"/>
        </w:rPr>
        <w:t>Папанинцев</w:t>
      </w:r>
      <w:r>
        <w:rPr>
          <w:rFonts w:ascii="Times New Roman" w:cs="Times New Roman" w:hAnsi="Times New Roman"/>
          <w:sz w:val="28"/>
          <w:szCs w:val="28"/>
        </w:rPr>
        <w:t>, 139, актовый зал)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br w:type="page"/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28 марта (вторник)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8:00-8:30 – Завтрак для иногородних участников, проживающих в лицее-интернате (АКПЛ, ул. Папанинцев, 139)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9:00-9:30 – Регистрация участников (РЦ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  <w:r>
        <w:rPr>
          <w:rFonts w:ascii="Times New Roman" w:cs="Times New Roman" w:hAnsi="Times New Roman"/>
          <w:sz w:val="28"/>
          <w:szCs w:val="28"/>
        </w:rPr>
        <w:t>, ул. Папанинцев, 115 (здание Лицея №122, 3 этаж)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9:30-9:45 –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Открытие юбилейной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US"/>
        </w:rPr>
        <w:t>XXX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 краевой краеведческой конференции учащихся </w:t>
      </w:r>
      <w:r>
        <w:rPr>
          <w:rFonts w:ascii="Times New Roman" w:cs="Times New Roman" w:hAnsi="Times New Roman"/>
          <w:sz w:val="28"/>
          <w:szCs w:val="28"/>
        </w:rPr>
        <w:t xml:space="preserve">(РЦ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  <w:r>
        <w:rPr>
          <w:rFonts w:ascii="Times New Roman" w:cs="Times New Roman" w:hAnsi="Times New Roman"/>
          <w:sz w:val="28"/>
          <w:szCs w:val="28"/>
        </w:rPr>
        <w:t>, ул. Папанинцев, 115 (здание Лицея №122, актовый зал)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Основные вехи истории региональных историко-краеведческих конференций 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eastAsia="zh-CN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М.А. Демин,</w:t>
      </w:r>
      <w:r>
        <w:rPr>
          <w:rFonts w:ascii="Times New Roman" w:cs="Times New Roman" w:hAnsi="Times New Roman"/>
          <w:sz w:val="24"/>
          <w:szCs w:val="24"/>
          <w:lang w:eastAsia="zh-CN"/>
        </w:rPr>
        <w:t xml:space="preserve"> д. и. н., профессор, заведующий УНИЛ «Историческое краеведение» АлтГПУ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Презентация видеоролика В.А. Ремизова «Склоняю голову перед тобой, Алтай»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Награждение В.А. Ремизова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9-45-11-25 –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</w:rPr>
        <w:t>Обучающий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с</w:t>
      </w:r>
      <w:r>
        <w:rPr>
          <w:rFonts w:ascii="Times New Roman" w:cs="Times New Roman" w:hAnsi="Times New Roman"/>
          <w:i/>
          <w:iCs/>
          <w:sz w:val="28"/>
          <w:szCs w:val="28"/>
        </w:rPr>
        <w:t>еминар по использованию мультимедийных и цифровых ресурсов в историческом краеведении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1). Карты как исторический источник и работа с ними в цифровой среде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А.В. Контев</w:t>
      </w:r>
      <w:r>
        <w:rPr>
          <w:rFonts w:ascii="Times New Roman" w:cs="Times New Roman" w:hAnsi="Times New Roman"/>
          <w:sz w:val="24"/>
          <w:szCs w:val="24"/>
        </w:rPr>
        <w:t>, кандидат исторических наук, доцент, заведующий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кафедрой историко-культурного наследия и туризма ФГБОУ ВО «Алтайский государственный педагогический университет»;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2). Создание и использование мультимедийных ресурсов в музее образовательной организации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Н.С. Грибанова</w:t>
      </w:r>
      <w:r>
        <w:rPr>
          <w:rFonts w:ascii="Times New Roman" w:cs="Times New Roman" w:hAnsi="Times New Roman"/>
          <w:sz w:val="24"/>
          <w:szCs w:val="24"/>
        </w:rPr>
        <w:t>, кандидат исторических наук, доцент, директор Историко-краеведческого музея ФГБОУ ВО «Алтайский государственный педагогический университет»;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3). Просветительская деятельность по историческому краеведению в социальных сетях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Д.С. Дегтярев</w:t>
      </w:r>
      <w:r>
        <w:rPr>
          <w:rFonts w:ascii="Times New Roman" w:cs="Times New Roman" w:hAnsi="Times New Roman"/>
          <w:sz w:val="24"/>
          <w:szCs w:val="24"/>
        </w:rPr>
        <w:t>, кандидат исторических наук, краевед;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4). Традиционные и инновационные методы интеграции археологического наследия в образовательное пространство региона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Н.Н. Головченко</w:t>
      </w:r>
      <w:r>
        <w:rPr>
          <w:rFonts w:ascii="Times New Roman" w:cs="Times New Roman" w:hAnsi="Times New Roman"/>
          <w:sz w:val="24"/>
          <w:szCs w:val="24"/>
        </w:rPr>
        <w:t>, кандидат исторических наук, старший научный сотрудник УНИЛ «Историческое краеведение» ФГБОУ ВО «Алтайский государственный педагогический университет»;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5). Web-разработки в историческом краеведении: подготовка биографической базы данных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Е.Н. Беневаленская</w:t>
      </w:r>
      <w:r>
        <w:rPr>
          <w:rFonts w:ascii="Times New Roman" w:cs="Times New Roman" w:hAnsi="Times New Roman"/>
          <w:sz w:val="24"/>
          <w:szCs w:val="24"/>
        </w:rPr>
        <w:t>, кандидат исторических наук, ведущий специалист по УМР УНИЛ «Историческое краеведение» ФГБОУ ВО «Алтайский государственный педагогический университет».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Общее фотографирование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11:35-12:50 – Работа секций </w:t>
      </w:r>
      <w:r>
        <w:rPr>
          <w:rFonts w:ascii="Times New Roman" w:cs="Times New Roman" w:hAnsi="Times New Roman"/>
          <w:sz w:val="28"/>
          <w:szCs w:val="28"/>
        </w:rPr>
        <w:t xml:space="preserve">(РЦ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  <w:r>
        <w:rPr>
          <w:rFonts w:ascii="Times New Roman" w:cs="Times New Roman" w:hAnsi="Times New Roman"/>
          <w:sz w:val="28"/>
          <w:szCs w:val="28"/>
        </w:rPr>
        <w:t>, ул. Папанинцев, 115 (здание Лицея №122, 3 этаж)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13:00-13:30 – Обед (АКПЛ, ул. Папанинцев, 139)</w:t>
      </w:r>
    </w:p>
    <w:p>
      <w:pPr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14:00-16:00 – Работа секций </w:t>
      </w:r>
      <w:r>
        <w:rPr>
          <w:rFonts w:ascii="Times New Roman" w:cs="Times New Roman" w:hAnsi="Times New Roman"/>
          <w:sz w:val="28"/>
          <w:szCs w:val="28"/>
        </w:rPr>
        <w:t xml:space="preserve">(РЦ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  <w:r>
        <w:rPr>
          <w:rFonts w:ascii="Times New Roman" w:cs="Times New Roman" w:hAnsi="Times New Roman"/>
          <w:sz w:val="28"/>
          <w:szCs w:val="28"/>
        </w:rPr>
        <w:t>, ул. Папанинцев, 115 (здание Лицея №122, 3 этаж)</w:t>
      </w:r>
    </w:p>
    <w:p>
      <w:pPr>
        <w:spacing w:after="0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16:30-17:50 – Экскурсия по региональному центру «Талант22» (здание Лицея №122, ул. Папанинцев, 115, сбор у актового зала, ответственный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Т.В. Денисенко)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18:00-19:00 – Ужин (АКПЛ, ул. Папанинцев, 139)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19:00-21:00 – Развлекательная программа (АКПЛ, ул. Папанинцев, 139, спорт зал 1 этаж, ответственные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С.В. Аброськин, А.Ю. Ильина) </w:t>
      </w:r>
    </w:p>
    <w:p>
      <w:pP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29 марта (среда)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7:30-8:30 – Завтрак (АКПЛ, ул. Папанинцев, 139)</w:t>
      </w:r>
    </w:p>
    <w:p>
      <w:pPr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9:00-10-30 – Подведение итогов конференции. Награждение. </w:t>
      </w:r>
      <w:r>
        <w:rPr>
          <w:rFonts w:ascii="Times New Roman" w:cs="Times New Roman" w:hAnsi="Times New Roman"/>
          <w:sz w:val="28"/>
          <w:szCs w:val="28"/>
        </w:rPr>
        <w:t xml:space="preserve">(РЦ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  <w:r>
        <w:rPr>
          <w:rFonts w:ascii="Times New Roman" w:cs="Times New Roman" w:hAnsi="Times New Roman"/>
          <w:sz w:val="28"/>
          <w:szCs w:val="28"/>
        </w:rPr>
        <w:t>, ул. Папанинцев, 115 (здание Лицея №122, 3 этаж, актовый зал)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11:00 – Отъезд участников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Убедительная просьба участникам конференции строго придерживаться регламента выступления. </w:t>
      </w:r>
      <w:r>
        <w:rPr>
          <w:rFonts w:ascii="Times New Roman" w:hAnsi="Times New Roman"/>
          <w:color w:val="auto"/>
          <w:sz w:val="28"/>
          <w:szCs w:val="28"/>
        </w:rPr>
        <w:t>Регламент по научно-исследовательским работам и просветительским проектам – 10 минут. Вопросы и обсуждение – 3-5 минут.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Обзор некоторых статистических сведений юбилейной конференции: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Поступило работ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64.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Отобрано работ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59.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59, по научно-просветительным проектам учитывались коллективные заявки, но презентует работу один участник.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Руководителей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39.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Представлены 14 районов (Алейский, Алтайский, Змеиногорский, Косихинский, Краснощековский, Кулундинский, Кытмановский, Локтевский, Поспелихинский, Тальменский, Топчихинский, Троицкий, Усть-Пристанский, Шипуновский) и три города (Барнаул, Змеиногорск, Славгород) края.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Подписывайтесь на наши сообщества в социальной сети Вконтакте: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АНО </w:t>
      </w:r>
      <w:r>
        <w:rPr>
          <w:rFonts w:ascii="Times New Roman" w:cs="Times New Roman" w:hAnsi="Times New Roman"/>
          <w:bCs/>
          <w:sz w:val="24"/>
          <w:szCs w:val="24"/>
          <w:lang w:eastAsia="zh-CN"/>
        </w:rPr>
        <w:t>«Мастерская публичной истории»     Историческое краеведение в Алтайском крае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>
            <wp:extent cx="1476375" cy="127317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>
            <wp:extent cx="1314450" cy="131445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https://vk.com/ano_mpi                          https://vk.com/club193152079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Секция 1. Страницы истории Алтайского края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307 ауд., 3 этаж, </w:t>
      </w:r>
      <w:r>
        <w:rPr>
          <w:rFonts w:ascii="Times New Roman" w:cs="Times New Roman" w:hAnsi="Times New Roman"/>
          <w:sz w:val="28"/>
          <w:szCs w:val="28"/>
        </w:rPr>
        <w:t xml:space="preserve">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(здание Лицея №122, </w:t>
      </w:r>
      <w:r>
        <w:rPr>
          <w:rFonts w:ascii="Times New Roman" w:cs="Times New Roman" w:hAnsi="Times New Roman"/>
          <w:sz w:val="28"/>
          <w:szCs w:val="28"/>
        </w:rPr>
        <w:t>ул. Папанинцев, 115)</w:t>
      </w:r>
    </w:p>
    <w:p>
      <w:pPr>
        <w:spacing w:after="0" w:line="240" w:lineRule="auto"/>
        <w:ind w:left="15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Жюри: 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Демин Михаил Александрович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д. и. н., профессор кафедры отечественной истории, заведующий УНИЛ «Историческое краеведение» АлтГПУ (председатель);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Ремизов Виктор Александрович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учитель истории МАОУ «СОШ №132 им. Н.М. Малахова» г. Барнаул;</w:t>
      </w:r>
    </w:p>
    <w:p>
      <w:pPr>
        <w:spacing w:after="0" w:line="240" w:lineRule="auto"/>
        <w:ind w:left="15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Телегин Андрей Николаевич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старший преподаватель кафедры отечественной истории АлтГПУ.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1). Антипова Пелагея Андреевна, МБОУ СОШ №98, г. Барнаул,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Фальсификация алтайского сливочного масла: история и современность.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Царегородцева Ольга Анатольевна,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2). Брагин Антон Олегович, МБОУ СОШ №114, г. Барнаул,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Архитектурные памятники Барнаула 1950-1960-х годов и возможность их исчезновения в ближайшем времени.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Стяжкина Марина Алексеевна, учитель истории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3). Соколов Богдан Валерьевич, МАОУ СОШ №135, г. Барнаул,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Исследование археологии Новотроицких курганов Тальменского района Алтайского края.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Велева Александра Александровна,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4). Батанов Александр Геннадьевич, Овчинниковская ООШ филиал МБОУ Контошинская СОШ, Косихинский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История школы с. Овчинниково Косихинского района.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Барановская Светлана Николаевна,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5). Вдовенко Варвара Сергеевна, МБОУ Троицкая СОШ №1, Троицкий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Объекты историко-культурного наследия села Троицкое: проблема сохранения и использования.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Кудинова Светлана Васильевна,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6). Загумённов Максим Вячеславович, Малаховская СОШ филиал МБОУ Украинская СОШ, Косихинский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Жизнь Косихинской волости во время Первой мировой войны.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Постникова Ольга Юрьевна,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7). Закутилин Максим Константинович,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Овчинниковская ООШ филиал МБОУ Контошинская СОШ, Косихинский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История детской организации Овчинниковской основная общеобразовательная школа филиал МБОУ Контошинская СОШ.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Барановская Светлана Николаевна,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8). Латышкова Ульяна Алексеевна, МБОУ Змеиногорская СОШ №3, г. Змеиногорск,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Территориальный отдел №59 Управления федерального Казначейства по Алтайскому краю: становление и развитие.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Тащанина Наталья Игоревна,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9). Малыгина Татьяна Игоревна, МБОУ Шипуновская СОШ им. А.В. Луначарского, Шипуновский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История создания и реализации Генерального плана застройки центральной части с. Шипуново.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Билан Татьяна Яновна, учитель английского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10). Новосёлов Алексей Андреевич, Клепечихинская СОШ филиал МБОУ Поспелихинская СОШ №1, Поспелихинский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Военная мобилизация женщин села Клепечиха Поспелихинского района Алтайского края.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Мухопад Любовь Ивановна,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11). Сармин Данил Александрович, МБОУ СОШ №2 п. Кировский, Локтевский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Чугунный барельеф с изображением Акинфия Демидова из Алтайского краеведческого музея: экспонат с двухвековой историей.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Дреер Ольга Александровна, учитель математики.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12). Смородина Софья Андреевна, МБОУ Налобихинская СОШ им. А.И. Скурлатова, Косихинский район,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История войны в солдатских медальонах (по материалам школьного музея).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Масляева Елена Николаевна,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Секция 2. Культура и быт народов Алтайского края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30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ауд., 3 этаж, </w:t>
      </w:r>
      <w:r>
        <w:rPr>
          <w:rFonts w:ascii="Times New Roman" w:cs="Times New Roman" w:hAnsi="Times New Roman"/>
          <w:sz w:val="28"/>
          <w:szCs w:val="28"/>
        </w:rPr>
        <w:t xml:space="preserve">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(здание Лицея №122, </w:t>
      </w:r>
      <w:r>
        <w:rPr>
          <w:rFonts w:ascii="Times New Roman" w:cs="Times New Roman" w:hAnsi="Times New Roman"/>
          <w:sz w:val="28"/>
          <w:szCs w:val="28"/>
        </w:rPr>
        <w:t>ул. Папанинцев, 115)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Жюри: 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Куприянова Ирина Васильевна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д. и. н., профессор кафедры музеологии и туризма АГИК (председатель);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Грибанова Наталья Святославна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к. и. н., зав. Историко-краеведческим музеем АлтГПУ;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Филиппова Ольга Григорьевна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к. и. н., заведующий отделом развития музея АГКМ.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1). Коркина Татьяна Алексеевна, МБОУ СОШ №98, г. Барнаул,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Метрические книги Богородице-Казанской церкви села Власиха, как исторический источник.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Царегородцева Ольга Анатольевна,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2). Бражникова Екатерина Валерьевна, МБОУ Центр детского творчества Шипуновского района,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Традиционная свадебная пища середины </w:t>
      </w:r>
      <w:r>
        <w:rPr>
          <w:rFonts w:ascii="Times New Roman" w:cs="Times New Roman" w:hAnsi="Times New Roman"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sz w:val="28"/>
          <w:szCs w:val="28"/>
        </w:rPr>
        <w:t xml:space="preserve"> в. (на примере свадебного обряда Шипуновского района Алтайского края).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Рук. Жукова Людмила Владимировна,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3). Буханько Анастасия Юрьевна, Николаевская СОШ филиал МКОУ Поспелихинская СОШ №4,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Свадебная обрядность переселенцев села Николаевка Поспелихинского района.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Бойко Ольга Валерьевна,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4). Варламова Карина Сергеевна, МБОУ Кулундинская СОШ №1, Кулундинский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Картина мира Алтая в поэзии российских немцев Алтайского края второй половины </w:t>
      </w:r>
      <w:r>
        <w:rPr>
          <w:rFonts w:ascii="Times New Roman" w:cs="Times New Roman" w:hAnsi="Times New Roman"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sz w:val="28"/>
          <w:szCs w:val="28"/>
        </w:rPr>
        <w:t xml:space="preserve"> - начала </w:t>
      </w:r>
      <w:r>
        <w:rPr>
          <w:rFonts w:ascii="Times New Roman" w:cs="Times New Roman" w:hAnsi="Times New Roman"/>
          <w:sz w:val="28"/>
          <w:szCs w:val="28"/>
          <w:lang w:val="en-US"/>
        </w:rPr>
        <w:t>XXI</w:t>
      </w:r>
      <w:r>
        <w:rPr>
          <w:rFonts w:ascii="Times New Roman" w:cs="Times New Roman" w:hAnsi="Times New Roman"/>
          <w:sz w:val="28"/>
          <w:szCs w:val="28"/>
        </w:rPr>
        <w:t xml:space="preserve"> в.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Малородова Евгения Викторовна, учитель немецкого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5). Канунникова Мария Сергеевна, МКОУ Толстодубровская СОШ, Алейский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Игрушки детей войны.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Канунникова Татьяна Васильевна,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6). Малородова Таисия Сергеевна,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Кулундинская СОШ №1, Кулундинский район,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Кружево как элемент самобытности российских немцев в период второй половины </w:t>
      </w:r>
      <w:r>
        <w:rPr>
          <w:rFonts w:ascii="Times New Roman" w:cs="Times New Roman" w:hAnsi="Times New Roman"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sz w:val="28"/>
          <w:szCs w:val="28"/>
        </w:rPr>
        <w:t xml:space="preserve"> - начала </w:t>
      </w:r>
      <w:r>
        <w:rPr>
          <w:rFonts w:ascii="Times New Roman" w:cs="Times New Roman" w:hAnsi="Times New Roman"/>
          <w:sz w:val="28"/>
          <w:szCs w:val="28"/>
          <w:lang w:val="en-US"/>
        </w:rPr>
        <w:t>XXI</w:t>
      </w:r>
      <w:r>
        <w:rPr>
          <w:rFonts w:ascii="Times New Roman" w:cs="Times New Roman" w:hAnsi="Times New Roman"/>
          <w:sz w:val="28"/>
          <w:szCs w:val="28"/>
        </w:rPr>
        <w:t xml:space="preserve"> в. на примере Кулундинского района.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Малородова Евгения Викторовна, учитель немецкого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7). Мальцева Елизавета Сергеевна,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Шипуновская СОШ им. А.В. Луначарского, Шипуновский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Использование кизяка, уникального экологически чистого вида топлива, в первой половине </w:t>
      </w:r>
      <w:r>
        <w:rPr>
          <w:rFonts w:ascii="Times New Roman" w:cs="Times New Roman" w:hAnsi="Times New Roman"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sz w:val="28"/>
          <w:szCs w:val="28"/>
        </w:rPr>
        <w:t xml:space="preserve"> века в селах Шипуновского района.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Билан Татьяна Яновна, учитель английского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8). Столярова Мария Сергеевна, МБОУ Центр детского творчества Шипуновского района,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Обрядовые традиции переселенцев Шипуновского района Алтайского края середины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bCs/>
          <w:sz w:val="28"/>
          <w:szCs w:val="28"/>
        </w:rPr>
        <w:t xml:space="preserve"> в. (на примере пасхальных и троицких обрядов).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Рук. Жукова Людмила Владимировна,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9). Чубакова Елена Витальевна,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Центр детского творчества Шипуновского района,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Лексико-фразеологическая характеристика свадебных обрядов середины </w:t>
      </w:r>
      <w:r>
        <w:rPr>
          <w:rFonts w:ascii="Times New Roman" w:cs="Times New Roman" w:hAnsi="Times New Roman"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sz w:val="28"/>
          <w:szCs w:val="28"/>
        </w:rPr>
        <w:t xml:space="preserve"> века (на примере свадебных обрядов Шипуновского района)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Рук. Жукова Людмила Владимировна,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10). Чувакова Алина Павловна,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Центр детского творчества Шипуновского района,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Колыбельные песни как средство развития и воспитания ребенка (на примере колыбельных песен Шипуновского района).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Рук. Жукова Людмила Владимировна,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11). Якубова Карина Руслановна, МБОУ Троицкая СОШ №1, Троицкий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История киносети в Троицком районе.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Кудинова Светлана Васильевна,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12). Усольцева Мария Олеговна, МБОУ Косихинская СОШ им. А.М. Топорова, Косихинский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Такие разные куклы (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видео-презентация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Усольцева Ольга Геннадьевна, учитель русского языка и литературы.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center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>Секция 3. Люди и судьбы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304 ауд., 3 этаж, </w:t>
      </w:r>
      <w:r>
        <w:rPr>
          <w:rFonts w:ascii="Times New Roman" w:cs="Times New Roman" w:hAnsi="Times New Roman"/>
          <w:sz w:val="28"/>
          <w:szCs w:val="28"/>
        </w:rPr>
        <w:t xml:space="preserve">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(здание Лицея №122, </w:t>
      </w:r>
      <w:r>
        <w:rPr>
          <w:rFonts w:ascii="Times New Roman" w:cs="Times New Roman" w:hAnsi="Times New Roman"/>
          <w:sz w:val="28"/>
          <w:szCs w:val="28"/>
        </w:rPr>
        <w:t>ул. Папанинцев, 115)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Cs/>
          <w:sz w:val="28"/>
          <w:szCs w:val="28"/>
          <w:lang w:eastAsia="zh-CN"/>
        </w:rPr>
        <w:t>Жюри: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 xml:space="preserve"> Иванов Геннадий Егорович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к. и. н. (председатель);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Рыков Алексей Викторович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к.и.н., старший преподаватель кафедры отечественной истории АлтГПУ;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Калашников Андрей Алексеевич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п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реподаватель, Алтайская академия гостеприимства.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1). Бичакова Радмила Анатольевна, МБОУ Лицей №2, г. Барнаул,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Златоуста до Барнаула: жизненный путь талантливого металлурга П.П. Аносова.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Ильинская Марина Александровна,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2). Плохих Марьяна Алексеевна, Алтайский государственный университет (колледж), гр. К209с9-02, г. Барнаул, 1 курс.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Герои войны из моего села.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Смирнова Елена Васильевна, учитель английского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3). Фольмер Ульяна Евгеньевна, МАОУ СОШ №132 им. Н.М. Малахова, г. Барнаул,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Выборы в органы государственной власти в Алтайском крае после Великой Отечественной войны. 1946-1947 гг.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Ремизов Виктор Александрович, учитель истории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4). Андреева Анастасия Павловна, Бобровская СОШ филиал МКОУ Урлаповская СОШ им. В.Н. Четырина, Шипуновский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Ветераны локальных войн села Бобровка; «Черный тюльпан» в селе Шипуново.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Смирнова Елена Васильевна, учитель английского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5). Батурин Артем Дмитриевич,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Шипуновская СОШ им. А.В. Луначарского, Шипуновский район,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Фронтовые судьбы директора и старшей вожатой Шипуновской средней школы Н.Г. Трибунского и А.В. Смирновой.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Билан Татьяна Яновна, учитель английского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6). Гартман Ксения Эдуардовна, МБОУ Кытмановская СОШ №1, Кытмановский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Пребывание Ленинградского детского дома №30 имени Молотова в Кытмановском районе во время Великой Отечественной войны 1941-1945 гг.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Рук. Ремизов Виктор Александрович,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7). Кучкина Екатерина Сергеевна, МКОУ Приалейская СОШ, Алейский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История моего села.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Трегуб Игорь Иванович,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8). Османова Кристина Эльчиновна, МБОУ Контошинская СОШ, Косихинский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Мой прадед - солдат России в годы Великой Отечественной войны.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Цекало Светлана Валентиновна,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9). Свиридова Елизавета Алексеевна, МБУ ДО «Центр эстетического воспитания», г. Белокуриха,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 истории вольфрамовых рудников на Алтае. Люди и судьбы.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Кожевников Константин Викторович,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10). Сивец Полина Витальевна, МБОУ Налобихинская СОШ им. А.И. Скурлатова, Косихинский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Великая Отечественная война в истории моей семьи (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онлайн подключение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Москвитина Татьяна Александровна,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11). Цыганов Игорь Андреевич, Новотроицкая СОШ филиал МБОУ Тальменская СОШ №5, Тальменский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Польские переселенцы в Алтайском крае и Тальменке в годы Великой Отечественной войны.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Артемова Марина Павловна,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center"/>
        <w:rPr>
          <w:rFonts w:ascii="Times New Roman" w:cs="Times New Roman" w:hAnsi="Times New Roman"/>
          <w:b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>Секция 4. Личность, регион, история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306 ауд.,</w:t>
      </w:r>
      <w:r>
        <w:rPr>
          <w:rFonts w:ascii="Times New Roman" w:cs="Times New Roman" w:hAnsi="Times New Roman"/>
          <w:sz w:val="28"/>
          <w:szCs w:val="28"/>
        </w:rPr>
        <w:t xml:space="preserve"> 3 этаж, </w:t>
      </w:r>
      <w:r>
        <w:rPr>
          <w:rFonts w:ascii="Times New Roman" w:cs="Times New Roman" w:hAnsi="Times New Roman"/>
          <w:sz w:val="28"/>
          <w:szCs w:val="28"/>
        </w:rPr>
        <w:t xml:space="preserve">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(здание Лицея №122, </w:t>
      </w:r>
      <w:r>
        <w:rPr>
          <w:rFonts w:ascii="Times New Roman" w:cs="Times New Roman" w:hAnsi="Times New Roman"/>
          <w:sz w:val="28"/>
          <w:szCs w:val="28"/>
        </w:rPr>
        <w:t>ул. Папанинцев, 115)</w:t>
      </w:r>
    </w:p>
    <w:p>
      <w:pPr>
        <w:spacing w:after="0" w:line="240" w:lineRule="auto"/>
        <w:ind w:left="15"/>
        <w:jc w:val="both"/>
        <w:rPr>
          <w:rFonts w:ascii="Times New Roman" w:cs="Times New Roman" w:hAnsi="Times New Roman"/>
          <w:b/>
          <w:bCs/>
          <w:sz w:val="28"/>
          <w:szCs w:val="28"/>
          <w:highlight w:val="yellow"/>
          <w:lang w:eastAsia="zh-CN"/>
        </w:rPr>
      </w:pP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Жюри: 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 xml:space="preserve">Контев Аркадий Васильевич – 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>к. и. н., заведующий кафедрой историко-культурного наследия и туризм АлтГПУ (председатель);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  <w:highlight w:val="yellow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Бородаев Вадим Борисович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ведущий специалист по УМР УНИЛ «Историческое краеведение» АлтГПУ;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Савко Илья Андреевич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старший лаборант УНИЛ «Историческое краеведение» АлтГПУ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>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1). Гриценко Константин Алексеевич, МБОУ СОШ №114, г. Барнаул,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Проблема ошибок, возникавших при оформлении похоронных извещений в годы Великой Отечественной войны.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Стяжкина Марина Алексеевна,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2). Гущин Лев Константинович, МАОУ СОШ №132 им. Н.М. Малахова, г. Барнаул,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Начало применения электроэнергии в промышленном производстве Алтайского округа. 1890-1912 гг.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Ремизов Виктор Александрович,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3). Козлова Валерия Анатольевна, МБОУ СОШ №114, г. Барнаул,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Принцип 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«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>золотого сечения» в архитектурных памятниках Барнаула на примере Дома под шпилем.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Стяжкина Марина Алексеевна,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4). Щербаков Артем Андреевич, МАОУ СОШ №132 им. Н.М. Малахова, г. Барнаул,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Увлечение авиацией жителей Алтайской губернии. 1923-1926 гг.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Ремизов Виктор Александрович,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5). Ген Виктор Сергеевич, Сарасинская СОШ филиал МБОУ Алтайская СОШ №5, Алтайский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След художников Эберлинга и Сокола в истории Алтайского края.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Бердюгина Виктория Николаевна, учитель географии и биологии.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6). Горковенко Дарья Владимировна, МБОУ Белояровская СОШ, Топчихинский район,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Нет на карте деревни...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Cs/>
          <w:i/>
          <w:iCs/>
          <w:sz w:val="28"/>
          <w:szCs w:val="28"/>
        </w:rPr>
        <w:t>Рук. Майер Татьяна Ильинична, учитель физики и математики.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7). Букшина Елизавета Александровна,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Шипуновская СОШ им. А.В. Луначарского, Шипуновский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Микротопонимы как фактор сохранения исторической памяти (на примере изучения годонимов сел и поселков Шипуновского района).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Билан Татьяна Яновна, учитель английского языка.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8). Ломжина Софья Анатольевна, МБОУ Усть-Пристанская СОШ им. А.М. Птухина, Усть-Пристанский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Роль речного судоходства в истории села Усть-Чарышская Пристань.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Антакова Елена Валерьевна,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9). Обыденнов Дмитрий Сергеевич, МБОУ Барановская СОШ, Змеиногорский район,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Усыпальница священно и церковно служителей Змеиногорского Храма Преображения Господня.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Сазонова Марина Михайловна,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10). Прокопенко Татьяна Евгеньевна, МКОУ Поспелихинская СОШ №2, Поспелихинский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Микротопонимы с. Поспелиха Поспелихинского района Алтайского края (Названия улиц и переулков).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Коростелёва Алена Евгеньевна, учитель русского языка и литературы.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11). Титов Алексей Алексеевич, Акимовская СОШ филиал МБОУ Краснощековская СОШ №1, Краснощековский район, 9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Технология добычи золота на Мурзинском месторождении: история и перспективы развития.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Воробьева Светлана Александровна,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12). Толстых Александра Владимировна,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Кулундинская СОШ №1, Кулундинский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Основной фактор, влияющий на происхождение топонимов «Эстония» и «Эстлань» или разгадка тайны смены названия села Эстлань Кулундинского района Алтайского края в период первой половины и середины </w:t>
      </w:r>
      <w:r>
        <w:rPr>
          <w:rFonts w:ascii="Times New Roman" w:cs="Times New Roman" w:hAnsi="Times New Roman"/>
          <w:sz w:val="28"/>
          <w:szCs w:val="28"/>
          <w:lang w:val="en-US"/>
        </w:rPr>
        <w:t>XX</w:t>
      </w:r>
      <w:r>
        <w:rPr>
          <w:rFonts w:ascii="Times New Roman" w:cs="Times New Roman" w:hAnsi="Times New Roman"/>
          <w:sz w:val="28"/>
          <w:szCs w:val="28"/>
        </w:rPr>
        <w:t xml:space="preserve"> века.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Малородова Евгения Викторовна, учитель немецкого языка.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eastAsia="zh-CN"/>
        </w:rPr>
        <w:t>Секция 5. Научно-просветительные проекты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Актовый зал, 3 этаж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РЦ </w:t>
      </w:r>
      <w:r>
        <w:rPr>
          <w:rFonts w:ascii="Times New Roman" w:cs="Times New Roman" w:hAnsi="Times New Roman"/>
          <w:sz w:val="28"/>
          <w:szCs w:val="28"/>
          <w:lang w:eastAsia="zh-CN"/>
        </w:rPr>
        <w:t>«Талант 22»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(здание Лицея №122, </w:t>
      </w:r>
      <w:r>
        <w:rPr>
          <w:rFonts w:ascii="Times New Roman" w:cs="Times New Roman" w:hAnsi="Times New Roman"/>
          <w:sz w:val="28"/>
          <w:szCs w:val="28"/>
        </w:rPr>
        <w:t>ул. Папанинцев, 115)</w:t>
      </w:r>
    </w:p>
    <w:p>
      <w:pPr>
        <w:spacing w:after="0" w:line="240" w:lineRule="auto"/>
        <w:ind w:left="15"/>
        <w:jc w:val="both"/>
        <w:rPr>
          <w:rFonts w:ascii="Times New Roman" w:cs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Жюри: 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 xml:space="preserve">Беневаленская Евгения Николаевна – 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>к. и. н., ведущий специалист по УМР УНИЛ</w:t>
      </w: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 xml:space="preserve"> «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>Историческое краеведение» АлтГПУ (председатель);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Ратникова Дарья Владимировна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заместитель директора Института истории, социальных коммуникаций и права АлтГПУ;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zh-CN"/>
        </w:rPr>
        <w:t>Меньков Сергей Васильевич</w:t>
      </w:r>
      <w:r>
        <w:rPr>
          <w:rFonts w:ascii="Times New Roman" w:cs="Times New Roman" w:hAnsi="Times New Roman"/>
          <w:bCs/>
          <w:sz w:val="28"/>
          <w:szCs w:val="28"/>
          <w:lang w:eastAsia="zh-CN"/>
        </w:rPr>
        <w:t xml:space="preserve"> –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старший преподаватель кафедры историко-культурного наследия и туризма АлтГПУ.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1). Калугина Полина Денисовна, МБОУ СОШ №125, г. Барнаул,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Индустриальному району посвящается: история в фотографиях.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Белоглазова Галина Николаевна,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2). Кисленко Софья Олеговна, МАОУ СОШ №132 им. Н.М. Малахова, г. Барнаул,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Создание макетно-панорамной экспозиции в школьном музее для формирования исторического мировоззрения у учащихся.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Ремизов Виктор Александрович,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3). Костромицкий Даниил Андреевич, МАОУ СОШ №132 им. Н.М. Малахова, г. Барнаул,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Реконструкция исторического события на примере улицы имени Н.М. Малахова в г. Барнауле.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Ремизов Виктор Александрович,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4). Кузьмина Ульяна Александровна, МБОУ СОШ №93, г. Барнаул,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Выпуск сборника стихов ветерана труда, жительницы села Лебяжье, самобытной поэтессы Людмилы Адольфовны Хоменко.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Зинковская Галина Дмитриевна, руководитель музея.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5). Орехова Злата Александровна, МБОУ СОШ №125, г. Барнаул,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«Алтай в именах и судьбах». Геноцид Советского народа во время войны. По материалам НВ фонда музея «Наследие».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Белоглазова Галина Николаевна, педагог дополнительного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6). Бобрик Анастасия Александровна, МБОУ СОШ №10 г. Славгород,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Экскурсионный маршрут по г. Славгороду с применением технологии дополненной реальности.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Вайцель Белла Александровна, педагог дополнительного образования; Теобальдт Оксана Ивановна,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7). Борисова Яна Евгеньевна, МБОУ Старобелокурихинская СОШ, Алтайский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Возвращенные имена героев.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Бочкарева Евгения Викторовна,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8). Вергилес Екатерина Ивановна, МБОУ СОШ №10 г. Славгород, 11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Разработка мобильного приложения экспонатов городского краеведческого музея г. Славгорода, посвященных переселенцам Кулундинской степи.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Вайцель Белла Александровна, педагог дополнительного образования; Теобальдт Оксана Ивановна, учитель истории и обществознания.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9). Виноградова Полина Евгеньевна, МКОУ Кабаковская СОШ, Алейский район, 8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Выпускники школ - участники специальных военных операций в Сирии и на Украине.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Одинцова Алена Викторовна,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10). Костенкова Мария Вячеславовна, МБОУ Косихинская СОШ им. А.М. Топорова, Косихинский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Познавательно-прогулочная тропа «Земля без людей не земля».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Кузькина Алена Алексеевна, учитель географии.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11). Огнёва Александра Павловна, Куячинская СОШ филиал МБОУ Алтайская СОШ №2, Алтайский район,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Живет такой человек.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Стаценко Екатерина Николаевна, учитель истории.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12). Савищева Софья Николаевна, МКОУ Топчихинская СОШ №1 им. Героя России Д. Ерофеева, Топчихинского района, 10 кл.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Денисова пещера - история каменного века Алтая.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Рук. Девивье Ирина Сергеевна, учитель истории.</w:t>
      </w:r>
      <w:r>
        <w:rPr>
          <w:rFonts w:ascii="Times New Roman" w:cs="Times New Roman" w:hAnsi="Times New Roman"/>
          <w:i/>
          <w:iCs/>
          <w:sz w:val="28"/>
          <w:szCs w:val="28"/>
        </w:rPr>
        <w:br w:type="page"/>
      </w:r>
    </w:p>
    <w:p>
      <w:pPr>
        <w:tabs>
          <w:tab w:val="left" w:pos="1800"/>
        </w:tabs>
        <w:spacing w:after="0" w:line="240" w:lineRule="auto"/>
        <w:ind w:left="900" w:right="-262" w:hanging="616"/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b/>
          <w:color w:val="ff0000"/>
          <w:sz w:val="26"/>
          <w:szCs w:val="26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ПРИГЛАШАЕМ ВЫПУСКНИКОВ</w:t>
      </w:r>
    </w:p>
    <w:p>
      <w:pPr>
        <w:tabs>
          <w:tab w:val="left" w:pos="1800"/>
        </w:tabs>
        <w:spacing w:after="0" w:line="240" w:lineRule="auto"/>
        <w:ind w:left="900" w:right="-262" w:hanging="616"/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в Институт истории, социальных коммуникаций и права АлтГПУ</w:t>
      </w:r>
    </w:p>
    <w:p>
      <w:pPr>
        <w:spacing w:after="0" w:line="240" w:lineRule="auto"/>
        <w:ind w:right="-141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</w:p>
    <w:p>
      <w:pPr>
        <w:spacing w:after="0" w:line="240" w:lineRule="auto"/>
        <w:ind w:right="-141"/>
        <w:jc w:val="center"/>
        <w:rPr>
          <w:rFonts w:ascii="Times New Roman" w:cs="Times New Roman" w:eastAsia="Times New Roman" w:hAnsi="Times New Roman"/>
          <w:b/>
          <w:sz w:val="26"/>
          <w:szCs w:val="26"/>
          <w:u w:val="single"/>
          <w:lang w:eastAsia="zh-CN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u w:val="single"/>
          <w:lang w:eastAsia="zh-CN"/>
        </w:rPr>
        <w:t>БАКАЛАВРИАТ</w:t>
      </w:r>
    </w:p>
    <w:p>
      <w:pPr>
        <w:spacing w:after="0" w:line="240" w:lineRule="auto"/>
        <w:ind w:right="-141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</w:p>
    <w:p>
      <w:pPr>
        <w:spacing w:after="0" w:line="240" w:lineRule="auto"/>
        <w:ind w:right="-141"/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  <w:drawing xmlns:mc="http://schemas.openxmlformats.org/markup-compatibility/2006">
          <wp:anchor allowOverlap="1" behindDoc="0" distT="0" distB="0" distL="114300" distR="114300" layoutInCell="1" locked="0" relativeHeight="251659265" simplePos="0">
            <wp:simplePos x="0" y="0"/>
            <wp:positionH relativeFrom="column">
              <wp:posOffset>-107950</wp:posOffset>
            </wp:positionH>
            <wp:positionV relativeFrom="paragraph">
              <wp:posOffset>104140</wp:posOffset>
            </wp:positionV>
            <wp:extent cx="2026285" cy="2171700"/>
            <wp:effectExtent l="0" t="0" r="0" b="0"/>
            <wp:wrapSquare wrapText="bothSides"/>
            <wp:docPr id="1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  <w:t>ОЧНАЯ ФОРМА ОБУЧЕНИЯ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>Педагогическое образование (срок обучения 5 лет):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sym w:font="Times New Roman" w:char="f0fc"/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ab/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 и Право, 25 бюджетных мест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. Вступительные экзамены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история, обществознание, русский язык.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sym w:font="Times New Roman" w:char="f0fc"/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ab/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 и Дополнительное образование (экскурсионная и анимационная деятельность в туризме), 25 бюджетных мест.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 Вступительные экзамены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 или география (по выбору поступающего), обществознание, русский язык.</w:t>
      </w:r>
    </w:p>
    <w:p>
      <w:pPr>
        <w:spacing w:after="0" w:line="240" w:lineRule="auto"/>
        <w:ind w:left="3119"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sym w:font="Times New Roman" w:char="f0fc"/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ab/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 и Обществознание, 25 бюджетных мест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. Вступительные экзамены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история, обществознание, русский язык.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sym w:font="Times New Roman" w:char="f0fc"/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ab/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Экономика и Право, 25 бюджетных мест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. Вступительные экзамены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 или математика (по выбору поступающего), обществознание, русский язык.</w:t>
      </w: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  <w:t>ЗАОЧНАЯ ФОРМА ОБУЧЕНИЯ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sym w:font="Times New Roman" w:char="f0fc"/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ab/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Педагогическое образование: История и Право, 25 бюджетных мест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. Срок обучения 5 лет и 6 месяцев. Вступительные экзамены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история, обществознание, русский язык.</w:t>
      </w: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sz w:val="26"/>
          <w:szCs w:val="26"/>
          <w:u w:val="single"/>
          <w:lang w:eastAsia="zh-CN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u w:val="single"/>
          <w:lang w:eastAsia="zh-CN"/>
        </w:rPr>
        <w:t>МАГИСТРАТУРА</w:t>
      </w: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  <w:t>Очная форма обучения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Педагогическое образование: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Исторический и туристский потенциал Большого Алтая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, 20 бюджетных мест. Срок обучения 2 года. Экзамен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история (тест)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>.</w:t>
      </w: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</w:pPr>
    </w:p>
    <w:p>
      <w:pPr>
        <w:spacing w:after="0" w:line="240" w:lineRule="auto"/>
        <w:ind w:right="-141" w:firstLine="356"/>
        <w:jc w:val="center"/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zh-CN"/>
        </w:rPr>
        <w:t>Заочная форма обучения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>Педагогическое образование:</w:t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zh-CN"/>
        </w:rPr>
        <w:t>Обществоведческое и историческое образование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, 20 бюджетных мест. Срок обучения 2 года и 3 месяца. Экзамен –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методика преподавании истории и обществознания (тест)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>.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Туризм: </w:t>
      </w: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zh-CN"/>
        </w:rPr>
        <w:t>Управление туристскими организациями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, 11 бюджетных мест. Экзамен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– основы экономики (тест)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>.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Контактные данные:</w:t>
      </w:r>
    </w:p>
    <w:p>
      <w:pPr>
        <w:spacing w:after="0" w:line="240" w:lineRule="auto"/>
        <w:ind w:right="-141" w:firstLine="356"/>
        <w:jc w:val="both"/>
        <w:rPr>
          <w:rFonts w:ascii="Times New Roman" w:cs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cs="Times New Roman" w:eastAsia="Times New Roman" w:hAnsi="Times New Roman"/>
          <w:i/>
          <w:sz w:val="26"/>
          <w:szCs w:val="26"/>
          <w:lang w:eastAsia="zh-CN"/>
        </w:rPr>
        <w:t>Меньков Сергей Васильевич</w:t>
      </w:r>
      <w:r>
        <w:rPr>
          <w:rFonts w:ascii="Times New Roman" w:cs="Times New Roman" w:eastAsia="Times New Roman" w:hAnsi="Times New Roman"/>
          <w:sz w:val="26"/>
          <w:szCs w:val="26"/>
          <w:lang w:eastAsia="zh-CN"/>
        </w:rPr>
        <w:t xml:space="preserve">, заместитель директора института истории, социальных коммуникаций и права АлтГПУ, 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zh-CN"/>
        </w:rPr>
        <w:t>тел. 8-962-803-81-79, e-mail: ist-pricom@altspu.ru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797"/>
    <w:rsid w:val="000B73D2"/>
    <w:rsid w:val="000D68DC"/>
    <w:rsid w:val="001010CD"/>
    <w:rsid w:val="0017439E"/>
    <w:rsid w:val="001B6411"/>
    <w:rsid w:val="002558DE"/>
    <w:rsid w:val="003749F8"/>
    <w:rsid w:val="003D63FE"/>
    <w:rsid w:val="003D6727"/>
    <w:rsid w:val="00443B26"/>
    <w:rsid w:val="005034CB"/>
    <w:rsid w:val="00527710"/>
    <w:rsid w:val="00536CE0"/>
    <w:rsid w:val="0055692D"/>
    <w:rsid w:val="0069738D"/>
    <w:rsid w:val="006B0305"/>
    <w:rsid w:val="006E392E"/>
    <w:rsid w:val="008C046C"/>
    <w:rsid w:val="00A66564"/>
    <w:rsid w:val="00BF1797"/>
    <w:rsid w:val="00C1070A"/>
    <w:rsid w:val="00D3011A"/>
    <w:rsid w:val="00D575E1"/>
    <w:rsid w:val="00E047A1"/>
    <w:rsid w:val="00E404CD"/>
    <w:rsid w:val="00F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93A2"/>
  <w15:docId w15:val="{8BF3F2E3-19D3-43CF-BC20-104041897003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3.jpe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jpeg"/><Relationship Id="rId18" Type="http://schemas.openxmlformats.org/officeDocument/2006/relationships/image" Target="media/image3.jpeg"/><Relationship Id="rId19" Type="http://schemas.openxmlformats.org/officeDocument/2006/relationships/image" Target="media/image4.png"/><Relationship Id="rId2" Type="http://schemas.openxmlformats.org/officeDocument/2006/relationships/settings" Target="settings.xml"/><Relationship Id="rId20" Type="http://schemas.openxmlformats.org/officeDocument/2006/relationships/image" Target="media/image5.png"/><Relationship Id="rId21" Type="http://schemas.openxmlformats.org/officeDocument/2006/relationships/image" Target="media/image6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17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 Головченко</dc:creator>
  <cp:lastModifiedBy>Николай Николаевич Головченко</cp:lastModifiedBy>
</cp:coreProperties>
</file>